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Life Skills Daily Reading</w:t>
        <w:tab/>
        <w:tab/>
        <w:tab/>
        <w:tab/>
      </w:r>
      <w:r w:rsidDel="00000000" w:rsidR="00000000" w:rsidRPr="00000000">
        <w:rPr>
          <w:sz w:val="24"/>
          <w:szCs w:val="24"/>
          <w:rtl w:val="0"/>
        </w:rPr>
        <w:t xml:space="preserve">Mrs. Wimmer</w:t>
      </w:r>
    </w:p>
    <w:p w:rsidR="00000000" w:rsidDel="00000000" w:rsidP="00000000" w:rsidRDefault="00000000" w:rsidRPr="00000000">
      <w:pPr>
        <w:contextualSpacing w:val="0"/>
      </w:pPr>
      <w:r w:rsidDel="00000000" w:rsidR="00000000" w:rsidRPr="00000000">
        <w:rPr>
          <w:sz w:val="28"/>
          <w:szCs w:val="28"/>
          <w:rtl w:val="0"/>
        </w:rPr>
        <w:tab/>
        <w:tab/>
        <w:tab/>
        <w:tab/>
        <w:tab/>
        <w:tab/>
        <w:tab/>
        <w:tab/>
        <w:tab/>
      </w:r>
      <w:hyperlink r:id="rId5">
        <w:r w:rsidDel="00000000" w:rsidR="00000000" w:rsidRPr="00000000">
          <w:rPr>
            <w:color w:val="1155cc"/>
            <w:sz w:val="24"/>
            <w:szCs w:val="24"/>
            <w:u w:val="single"/>
            <w:rtl w:val="0"/>
          </w:rPr>
          <w:t xml:space="preserve">awimmer@isd578.org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tab/>
        <w:tab/>
        <w:tab/>
        <w:tab/>
        <w:tab/>
        <w:tab/>
        <w:tab/>
        <w:t xml:space="preserve">(320) 629-4151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course is designed for students to meet their individual needs in the area of reading.  Each student will work on individual skills to improve reading levels by working in small groups.  Student goals are to understand what is read, learn important relationships and facts through reading, retain information that is important, and encourage reading for information and use in daily living situations.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Class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b w:val="1"/>
          <w:sz w:val="24"/>
          <w:szCs w:val="24"/>
          <w:rtl w:val="0"/>
        </w:rPr>
        <w:t xml:space="preserve"> </w:t>
      </w:r>
      <w:r w:rsidDel="00000000" w:rsidR="00000000" w:rsidRPr="00000000">
        <w:rPr>
          <w:sz w:val="24"/>
          <w:szCs w:val="24"/>
          <w:rtl w:val="0"/>
        </w:rPr>
        <w:t xml:space="preserve">Students will be given individual attention to improve their reading and comprehension skills.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participate in a reading program which meets their individual needs.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display cooperative skills within the reading group.</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help to monitor their individual progress.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Students will always try their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Classroom Materials:</w:t>
      </w:r>
    </w:p>
    <w:p w:rsidR="00000000" w:rsidDel="00000000" w:rsidP="00000000" w:rsidRDefault="00000000" w:rsidRPr="00000000">
      <w:pPr>
        <w:contextualSpacing w:val="0"/>
      </w:pPr>
      <w:r w:rsidDel="00000000" w:rsidR="00000000" w:rsidRPr="00000000">
        <w:rPr>
          <w:sz w:val="24"/>
          <w:szCs w:val="24"/>
          <w:rtl w:val="0"/>
        </w:rPr>
        <w:t xml:space="preserve">News 2 you</w:t>
      </w:r>
    </w:p>
    <w:p w:rsidR="00000000" w:rsidDel="00000000" w:rsidP="00000000" w:rsidRDefault="00000000" w:rsidRPr="00000000">
      <w:pPr>
        <w:contextualSpacing w:val="0"/>
      </w:pPr>
      <w:r w:rsidDel="00000000" w:rsidR="00000000" w:rsidRPr="00000000">
        <w:rPr>
          <w:sz w:val="24"/>
          <w:szCs w:val="24"/>
          <w:rtl w:val="0"/>
        </w:rPr>
        <w:t xml:space="preserve">Unique Curriculum</w:t>
      </w:r>
    </w:p>
    <w:p w:rsidR="00000000" w:rsidDel="00000000" w:rsidP="00000000" w:rsidRDefault="00000000" w:rsidRPr="00000000">
      <w:pPr>
        <w:contextualSpacing w:val="0"/>
      </w:pPr>
      <w:r w:rsidDel="00000000" w:rsidR="00000000" w:rsidRPr="00000000">
        <w:rPr>
          <w:sz w:val="24"/>
          <w:szCs w:val="24"/>
          <w:rtl w:val="0"/>
        </w:rPr>
        <w:t xml:space="preserve">Real World Reading</w:t>
      </w:r>
    </w:p>
    <w:p w:rsidR="00000000" w:rsidDel="00000000" w:rsidP="00000000" w:rsidRDefault="00000000" w:rsidRPr="00000000">
      <w:pPr>
        <w:contextualSpacing w:val="0"/>
      </w:pPr>
      <w:r w:rsidDel="00000000" w:rsidR="00000000" w:rsidRPr="00000000">
        <w:rPr>
          <w:sz w:val="24"/>
          <w:szCs w:val="24"/>
          <w:rtl w:val="0"/>
        </w:rPr>
        <w:t xml:space="preserve">Hands on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Participation</w:t>
      </w:r>
    </w:p>
    <w:p w:rsidR="00000000" w:rsidDel="00000000" w:rsidP="00000000" w:rsidRDefault="00000000" w:rsidRPr="00000000">
      <w:pPr>
        <w:contextualSpacing w:val="0"/>
      </w:pPr>
      <w:r w:rsidDel="00000000" w:rsidR="00000000" w:rsidRPr="00000000">
        <w:rPr>
          <w:sz w:val="24"/>
          <w:szCs w:val="24"/>
          <w:rtl w:val="0"/>
        </w:rPr>
        <w:t xml:space="preserve">Daily Assignments</w:t>
      </w:r>
    </w:p>
    <w:p w:rsidR="00000000" w:rsidDel="00000000" w:rsidP="00000000" w:rsidRDefault="00000000" w:rsidRPr="00000000">
      <w:pPr>
        <w:contextualSpacing w:val="0"/>
      </w:pPr>
      <w:r w:rsidDel="00000000" w:rsidR="00000000" w:rsidRPr="00000000">
        <w:rPr>
          <w:sz w:val="24"/>
          <w:szCs w:val="24"/>
          <w:rtl w:val="0"/>
        </w:rPr>
        <w:t xml:space="preserve">Reading Probes</w:t>
      </w:r>
    </w:p>
    <w:p w:rsidR="00000000" w:rsidDel="00000000" w:rsidP="00000000" w:rsidRDefault="00000000" w:rsidRPr="00000000">
      <w:pPr>
        <w:contextualSpacing w:val="0"/>
      </w:pPr>
      <w:r w:rsidDel="00000000" w:rsidR="00000000" w:rsidRPr="00000000">
        <w:rPr>
          <w:sz w:val="24"/>
          <w:szCs w:val="24"/>
          <w:rtl w:val="0"/>
        </w:rPr>
        <w:t xml:space="preserve">Tests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wimmer@isd578.org" TargetMode="External"/></Relationships>
</file>